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Prevenzione della corruzione e illegalita'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fornisce assistenza al Responsabile per la prevenzione della corruzione e per la trasparenza in merito all'elaborazione del Piano Triennale di Prevenzione della corruzione; alla verifica dell'efficace attuazione del Piano; al monitoraggio sull'attuazione del Piano; alle proposte di modifica al Piano; alla verifica dell'effettiva rotazione degli incarichi negli uffici preposti allo svolgimento delle attivita' nel cui ambito e' piu' elevato il rischio; all'individuazione del personale da inserire nei programmi di formazione; all'elaborazione e aggiornamento del Programma triennale per la Trasparenza e l'integrita'; al controllo sull'adempimento degli obblighi di pubblicazione e all'eventuale segnalazione nelle ipotesi di ritardo o di mancato adempimento degli obblighi di pubblicazione; adempimenti connessi all'esercizio dell'accesso civico da parte dei richiedenti.</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Sistema di gestione del rischio di corruzione-PTPCT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Monitoraggio funzionamento PTPCT e monitoraggio singole misure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Attivazione del sistema di tutela del dipendente che segnala illeciti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Giornate della Trasparenza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Trasparenza e promozione trasparenza smart 2.0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Attivita' relativa alla gestione delle segnalazioni di illeciti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Prevenzione della corruzione e illegalita'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