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Ragioneria</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2020/2022</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Responsabile P.O. Mattii Sandra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Redazione bilancio triennale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Rendicontazione Bilancio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Statistica e sistemi informativi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Questionario Collegio dei Revisori al Conto del Bilancio per Corte dei Conti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Consolidamento bilancio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Consolidamento bilancio: Gestione/Verifica partecipazioni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Statistica e sistemi informativi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Trasmissione dati alla BDAP (Ministero delle Finanze) e gestione report fino al definitivo parere positivo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Attivita' economali: Acquisizione beni e servizi per spese di carattere minuto e urgente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Attivita' economali: Predisposizione e gestione gara servizi assicurativi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9 Attivita' economali: Acquisizione e gestione sinistri RCT e RCA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10 Attivita' economali: Gestione magazzino beni di facile consumo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11 Attivita' economali: Gestione gara servizi autoveicoli in aree a pagamento e gestione rapporti con gestione del servizio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12 Attivita' economali: Riscossione diritti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13 Gestione bilancio triennale: variazioni di bilancio/PEG/cassa/DUP</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Gestione Bilancio triennale: emissione mandati di pagamento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Gestione Bilancio triennale: tenuta contabilita' e dichiarazioni IVA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Gestione Bilancio triennale: gestione mutui e altri strumenti finanziari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Gestione Bilancio triennale: gestione rapporti con Collegio dei Revisori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Gestione Bilancio triennale: gestione assicurazioni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Gestione Bilancio triennale: gestione utenze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Gestione Bilancio triennale: Dichiarazione annuale IRAP</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Gestione Bilancio triennale: gestione rapporti, processi e adempimenti connessi alle partecipazioni comunali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15 Gestione Bilancio triennale: sviluppo e gestione del sistema di controllo di gestione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15 Gestione Bilancio triennale: Emissione ruolo annuale illuminazione votiva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15 Gestione Bilancio triennale: gestione, controllo e registrazione fatture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15 Gestione Bilancio triennale: Statistiche dei consumi e redazione fabbisogni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16 Gestione Bilancio triennale: Gestione c/c tesoreria comunale e postali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16 Gestione Bilancio triennale: svolgimento compiti in materia fiscale (F24/ritenute/sostituto d'imposta)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16 Gestione Bilancio triennale: perfezionamento abbonamenti, riviste, pubblicazioni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17 Gestione Bilancio triennale: gestione rapporti con agenti contabili/riscuotitori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Ragioneria</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