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Staff Sindaco e Assessori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Spatarella Fulvio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Agenda Sindaco ed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Staff Sindaco e Assessori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Rapporti con Presidente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Staff Sindaco e Assessori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Ricevimento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Staff Sindaco e Assessori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